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1852" w14:textId="128EB39F" w:rsidR="00963272" w:rsidRPr="00963272" w:rsidRDefault="009F7233" w:rsidP="00E73F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28184216"/>
      <w:r w:rsidRPr="0096327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 w:rsidR="0086649A" w:rsidRPr="00963272">
        <w:rPr>
          <w:rFonts w:ascii="TH SarabunPSK" w:hAnsi="TH SarabunPSK" w:cs="TH SarabunPSK"/>
          <w:b/>
          <w:bCs/>
          <w:sz w:val="32"/>
          <w:szCs w:val="32"/>
        </w:rPr>
        <w:t>Title</w:t>
      </w:r>
      <w:r w:rsidR="005E47D8">
        <w:rPr>
          <w:rFonts w:ascii="TH SarabunPSK" w:hAnsi="TH SarabunPSK" w:cs="TH SarabunPSK"/>
          <w:sz w:val="32"/>
          <w:szCs w:val="32"/>
        </w:rPr>
        <w:t xml:space="preserve"> </w:t>
      </w:r>
      <w:r w:rsidR="001317A1" w:rsidRPr="005C07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243F89">
        <w:rPr>
          <w:rFonts w:ascii="TH SarabunPSK" w:hAnsi="TH SarabunPSK" w:cs="TH SarabunPSK"/>
          <w:sz w:val="32"/>
          <w:szCs w:val="32"/>
        </w:rPr>
        <w:t>.....</w:t>
      </w:r>
      <w:r w:rsidR="001317A1" w:rsidRPr="005C0727">
        <w:rPr>
          <w:rFonts w:ascii="TH SarabunPSK" w:hAnsi="TH SarabunPSK" w:cs="TH SarabunPSK"/>
          <w:sz w:val="32"/>
          <w:szCs w:val="32"/>
          <w:cs/>
        </w:rPr>
        <w:t>........</w:t>
      </w:r>
    </w:p>
    <w:p w14:paraId="79CB23EF" w14:textId="50D97F26" w:rsidR="001317A1" w:rsidRPr="005C0727" w:rsidRDefault="005E47D8" w:rsidP="00E73F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272">
        <w:rPr>
          <w:rFonts w:ascii="TH SarabunPSK" w:hAnsi="TH SarabunPSK" w:cs="TH SarabunPSK"/>
          <w:b/>
          <w:bCs/>
          <w:sz w:val="32"/>
          <w:szCs w:val="32"/>
        </w:rPr>
        <w:t xml:space="preserve">Signed </w:t>
      </w:r>
      <w:r w:rsidR="0086649A" w:rsidRPr="00963272">
        <w:rPr>
          <w:rFonts w:ascii="TH SarabunPSK" w:hAnsi="TH SarabunPSK" w:cs="TH SarabunPSK"/>
          <w:b/>
          <w:bCs/>
          <w:sz w:val="32"/>
          <w:szCs w:val="32"/>
        </w:rPr>
        <w:t>Date</w:t>
      </w:r>
      <w:r w:rsidR="00A440B1" w:rsidRPr="00963272">
        <w:rPr>
          <w:rFonts w:ascii="TH SarabunPSK" w:hAnsi="TH SarabunPSK" w:cs="TH SarabunPSK"/>
          <w:b/>
          <w:bCs/>
          <w:sz w:val="32"/>
          <w:szCs w:val="32"/>
        </w:rPr>
        <w:t xml:space="preserve"> of Consent</w:t>
      </w:r>
      <w:r w:rsidR="00A440B1" w:rsidRPr="005C0727">
        <w:rPr>
          <w:rFonts w:ascii="TH SarabunPSK" w:hAnsi="TH SarabunPSK" w:cs="TH SarabunPSK"/>
          <w:sz w:val="32"/>
          <w:szCs w:val="32"/>
        </w:rPr>
        <w:t>:</w:t>
      </w:r>
      <w:r w:rsidR="00602865" w:rsidRPr="005C0727">
        <w:rPr>
          <w:rFonts w:ascii="TH SarabunPSK" w:hAnsi="TH SarabunPSK" w:cs="TH SarabunPSK"/>
          <w:sz w:val="32"/>
          <w:szCs w:val="32"/>
        </w:rPr>
        <w:t xml:space="preserve">  Da</w:t>
      </w:r>
      <w:r>
        <w:rPr>
          <w:rFonts w:ascii="TH SarabunPSK" w:hAnsi="TH SarabunPSK" w:cs="TH SarabunPSK"/>
          <w:sz w:val="32"/>
          <w:szCs w:val="32"/>
        </w:rPr>
        <w:t>te</w:t>
      </w:r>
      <w:r w:rsidR="00243F89">
        <w:rPr>
          <w:rFonts w:ascii="TH SarabunPSK" w:hAnsi="TH SarabunPSK" w:cs="TH SarabunPSK"/>
          <w:sz w:val="32"/>
          <w:szCs w:val="32"/>
        </w:rPr>
        <w:t>……………………</w:t>
      </w:r>
      <w:proofErr w:type="gramStart"/>
      <w:r w:rsidR="00243F8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243F89">
        <w:rPr>
          <w:rFonts w:ascii="TH SarabunPSK" w:hAnsi="TH SarabunPSK" w:cs="TH SarabunPSK"/>
          <w:sz w:val="32"/>
          <w:szCs w:val="32"/>
        </w:rPr>
        <w:t xml:space="preserve"> </w:t>
      </w:r>
      <w:r w:rsidR="0086649A" w:rsidRPr="005C0727">
        <w:rPr>
          <w:rFonts w:ascii="TH SarabunPSK" w:hAnsi="TH SarabunPSK" w:cs="TH SarabunPSK"/>
          <w:sz w:val="32"/>
          <w:szCs w:val="32"/>
        </w:rPr>
        <w:t>Month</w:t>
      </w:r>
      <w:r w:rsidR="001317A1" w:rsidRPr="005C072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243F89">
        <w:rPr>
          <w:rFonts w:ascii="TH SarabunPSK" w:hAnsi="TH SarabunPSK" w:cs="TH SarabunPSK"/>
          <w:sz w:val="32"/>
          <w:szCs w:val="32"/>
        </w:rPr>
        <w:t xml:space="preserve"> </w:t>
      </w:r>
      <w:r w:rsidR="0086649A" w:rsidRPr="005C0727">
        <w:rPr>
          <w:rFonts w:ascii="TH SarabunPSK" w:hAnsi="TH SarabunPSK" w:cs="TH SarabunPSK"/>
          <w:sz w:val="32"/>
          <w:szCs w:val="32"/>
        </w:rPr>
        <w:t>Year</w:t>
      </w:r>
      <w:r w:rsidR="001317A1" w:rsidRPr="005C072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5780E1D1" w14:textId="77777777" w:rsidR="00506091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</w:p>
    <w:p w14:paraId="30FF9E6B" w14:textId="15F9AFB4" w:rsidR="00A440B1" w:rsidRPr="005C0727" w:rsidRDefault="00A440B1" w:rsidP="00E73F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0727">
        <w:rPr>
          <w:rFonts w:ascii="TH SarabunPSK" w:hAnsi="TH SarabunPSK" w:cs="TH SarabunPSK"/>
          <w:sz w:val="32"/>
          <w:szCs w:val="32"/>
        </w:rPr>
        <w:t xml:space="preserve">I have read </w:t>
      </w:r>
      <w:r w:rsidR="005E3B46" w:rsidRPr="005C0727">
        <w:rPr>
          <w:rFonts w:ascii="TH SarabunPSK" w:hAnsi="TH SarabunPSK" w:cs="TH SarabunPSK"/>
          <w:sz w:val="32"/>
          <w:szCs w:val="32"/>
        </w:rPr>
        <w:t>the attached information sheet</w:t>
      </w:r>
      <w:r w:rsidR="00E73F23">
        <w:rPr>
          <w:rFonts w:ascii="TH SarabunPSK" w:hAnsi="TH SarabunPSK" w:cs="TH SarabunPSK"/>
          <w:sz w:val="32"/>
          <w:szCs w:val="32"/>
        </w:rPr>
        <w:t xml:space="preserve"> for research participants </w:t>
      </w:r>
      <w:r w:rsidR="00E73F23" w:rsidRPr="00963272">
        <w:rPr>
          <w:rFonts w:ascii="TH SarabunPSK" w:hAnsi="TH SarabunPSK" w:cs="TH SarabunPSK"/>
          <w:b/>
          <w:bCs/>
          <w:sz w:val="32"/>
          <w:szCs w:val="32"/>
        </w:rPr>
        <w:t xml:space="preserve">dated </w:t>
      </w:r>
      <w:r w:rsidR="00E73F23">
        <w:rPr>
          <w:rFonts w:ascii="TH SarabunPSK" w:hAnsi="TH SarabunPSK" w:cs="TH SarabunPSK"/>
          <w:sz w:val="32"/>
          <w:szCs w:val="32"/>
        </w:rPr>
        <w:t>……</w:t>
      </w:r>
      <w:r w:rsidR="00AC2CCF">
        <w:rPr>
          <w:rFonts w:ascii="TH SarabunPSK" w:hAnsi="TH SarabunPSK" w:cs="TH SarabunPSK"/>
          <w:sz w:val="32"/>
          <w:szCs w:val="32"/>
        </w:rPr>
        <w:t>………</w:t>
      </w:r>
      <w:r w:rsidR="00E73F23">
        <w:rPr>
          <w:rFonts w:ascii="TH SarabunPSK" w:hAnsi="TH SarabunPSK" w:cs="TH SarabunPSK"/>
          <w:sz w:val="32"/>
          <w:szCs w:val="32"/>
        </w:rPr>
        <w:t>….</w:t>
      </w:r>
      <w:r w:rsidR="005E3B46" w:rsidRPr="005C0727">
        <w:rPr>
          <w:rFonts w:ascii="TH SarabunPSK" w:hAnsi="TH SarabunPSK" w:cs="TH SarabunPSK"/>
          <w:sz w:val="32"/>
          <w:szCs w:val="32"/>
        </w:rPr>
        <w:t xml:space="preserve"> </w:t>
      </w:r>
    </w:p>
    <w:p w14:paraId="2C440ED5" w14:textId="0CA40C9B" w:rsidR="005C0727" w:rsidRDefault="005C0727" w:rsidP="00E73F23">
      <w:pPr>
        <w:tabs>
          <w:tab w:val="left" w:leader="dot" w:pos="1523"/>
        </w:tabs>
        <w:spacing w:after="0" w:line="240" w:lineRule="auto"/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</w:pP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and</w:t>
      </w:r>
      <w:r w:rsidRPr="005C0727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5C0727"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voluntarily</w:t>
      </w:r>
      <w:r w:rsidRPr="005C0727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consent</w:t>
      </w:r>
      <w:r w:rsidRPr="005C0727"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to</w:t>
      </w:r>
      <w:r w:rsidRPr="005C0727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participate</w:t>
      </w:r>
      <w:r w:rsidRPr="005C0727"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in</w:t>
      </w:r>
      <w:r w:rsidRPr="005C0727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th</w:t>
      </w:r>
      <w:r w:rsid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>is</w:t>
      </w:r>
      <w:r w:rsidRPr="005C0727"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z w:val="32"/>
          <w:szCs w:val="32"/>
          <w:lang w:val="de-DE" w:bidi="ar-SA"/>
        </w:rPr>
        <w:t>research</w:t>
      </w:r>
      <w:r w:rsidRPr="005C0727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C0727"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  <w:t>project</w:t>
      </w:r>
      <w:r w:rsidR="00E73F23"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  <w:t>.</w:t>
      </w:r>
    </w:p>
    <w:p w14:paraId="3F6E76F8" w14:textId="77777777" w:rsidR="00E73F23" w:rsidRDefault="00E73F23" w:rsidP="00E73F23">
      <w:pPr>
        <w:widowControl w:val="0"/>
        <w:autoSpaceDE w:val="0"/>
        <w:autoSpaceDN w:val="0"/>
        <w:spacing w:after="0" w:line="240" w:lineRule="auto"/>
        <w:ind w:left="140" w:right="46" w:firstLine="778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</w:p>
    <w:p w14:paraId="43806547" w14:textId="01C5E445" w:rsidR="00E73F23" w:rsidRPr="00E73F23" w:rsidRDefault="00E73F23" w:rsidP="001B2D12">
      <w:pPr>
        <w:widowControl w:val="0"/>
        <w:autoSpaceDE w:val="0"/>
        <w:autoSpaceDN w:val="0"/>
        <w:spacing w:after="0" w:line="240" w:lineRule="auto"/>
        <w:ind w:right="46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>I have received a copy of the consent document that I have signed and date</w:t>
      </w:r>
      <w:r w:rsidR="008C51A0">
        <w:rPr>
          <w:rFonts w:ascii="TH SarabunPSK" w:eastAsia="TH SarabunPSK" w:hAnsi="TH SarabunPSK" w:cs="TH SarabunPSK"/>
          <w:sz w:val="32"/>
          <w:szCs w:val="32"/>
          <w:lang w:val="de-DE" w:bidi="ar-SA"/>
        </w:rPr>
        <w:t>d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along with the information sheet for research participants. Before signing this consent document, I was explained by the </w:t>
      </w:r>
      <w:r w:rsidR="003E138F">
        <w:rPr>
          <w:rFonts w:ascii="TH SarabunPSK" w:eastAsia="TH SarabunPSK" w:hAnsi="TH SarabunPSK" w:cs="TH SarabunPSK"/>
          <w:sz w:val="32"/>
          <w:szCs w:val="32"/>
          <w:lang w:val="de-DE" w:bidi="ar-SA"/>
        </w:rPr>
        <w:t>investigator(s)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about the 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>research objectives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>, the duration of the research, the research method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>ology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>, the</w:t>
      </w:r>
      <w:r w:rsidR="003E138F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potential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risks or </w:t>
      </w:r>
      <w:r w:rsidR="003E138F">
        <w:rPr>
          <w:rFonts w:ascii="TH SarabunPSK" w:eastAsia="TH SarabunPSK" w:hAnsi="TH SarabunPSK" w:cs="TH SarabunPSK"/>
          <w:sz w:val="32"/>
          <w:szCs w:val="32"/>
          <w:lang w:val="de-DE" w:bidi="ar-SA"/>
        </w:rPr>
        <w:t>adverse effect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associated with 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the research or 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its pharmacological interventions. Furthermore, 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the 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>anticipated</w:t>
      </w:r>
      <w:r w:rsidR="00AA569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benefits and alternative treatment </w:t>
      </w:r>
      <w:r w:rsidR="007F12CE">
        <w:rPr>
          <w:rFonts w:ascii="TH SarabunPSK" w:eastAsia="TH SarabunPSK" w:hAnsi="TH SarabunPSK" w:cs="TH SarabunPSK"/>
          <w:sz w:val="32"/>
          <w:szCs w:val="32"/>
        </w:rPr>
        <w:t xml:space="preserve">modalities </w:t>
      </w:r>
      <w:r w:rsidR="00AC2CCF">
        <w:rPr>
          <w:rFonts w:ascii="TH SarabunPSK" w:eastAsia="TH SarabunPSK" w:hAnsi="TH SarabunPSK" w:cs="TH SarabunPSK"/>
          <w:sz w:val="32"/>
          <w:szCs w:val="32"/>
          <w:lang w:val="de-DE" w:bidi="ar-SA"/>
        </w:rPr>
        <w:t>were detailed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. I had sufficient time and opportunity to ask questions until I understood well, and the </w:t>
      </w:r>
      <w:r w:rsidR="00AA5698">
        <w:rPr>
          <w:rFonts w:ascii="TH SarabunPSK" w:eastAsia="TH SarabunPSK" w:hAnsi="TH SarabunPSK" w:cs="TH SarabunPSK"/>
          <w:sz w:val="32"/>
          <w:szCs w:val="32"/>
          <w:lang w:val="de-DE" w:bidi="ar-SA"/>
        </w:rPr>
        <w:t>investigator(s)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answered </w:t>
      </w:r>
      <w:r w:rsidR="00AA5698">
        <w:rPr>
          <w:rFonts w:ascii="TH SarabunPSK" w:eastAsia="TH SarabunPSK" w:hAnsi="TH SarabunPSK" w:cs="TH SarabunPSK"/>
          <w:sz w:val="32"/>
          <w:szCs w:val="32"/>
          <w:lang w:val="de-DE" w:bidi="ar-SA"/>
        </w:rPr>
        <w:t>all of my</w:t>
      </w:r>
      <w:r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questions willingly without hiding anything until I was satisfied.</w:t>
      </w:r>
    </w:p>
    <w:p w14:paraId="2FBA360D" w14:textId="77777777" w:rsidR="00E73F23" w:rsidRPr="00E73F23" w:rsidRDefault="00E73F23" w:rsidP="001B2D1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</w:p>
    <w:p w14:paraId="2E738DE2" w14:textId="33E95372" w:rsidR="005E7C2A" w:rsidRDefault="005E47D8" w:rsidP="001B2D1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</w:pP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>have been informed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>by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investigator (s) 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that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if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any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injury or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harm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occurs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as a result of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aforementioned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research,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will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receive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>appropriate</w:t>
      </w:r>
      <w:r w:rsidR="005E7C2A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medical</w:t>
      </w:r>
      <w:r w:rsidRPr="005E47D8">
        <w:rPr>
          <w:rFonts w:ascii="TH SarabunPSK" w:eastAsia="TH SarabunPSK" w:hAnsi="TH SarabunPSK" w:cs="TH SarabunPSK"/>
          <w:spacing w:val="8"/>
          <w:sz w:val="32"/>
          <w:szCs w:val="32"/>
          <w:lang w:val="de-DE" w:bidi="ar-SA"/>
        </w:rPr>
        <w:t xml:space="preserve"> </w:t>
      </w:r>
      <w:r w:rsidRPr="005E47D8">
        <w:rPr>
          <w:rFonts w:ascii="TH SarabunPSK" w:eastAsia="TH SarabunPSK" w:hAnsi="TH SarabunPSK" w:cs="TH SarabunPSK"/>
          <w:sz w:val="32"/>
          <w:szCs w:val="32"/>
          <w:lang w:val="de-DE" w:bidi="ar-SA"/>
        </w:rPr>
        <w:t>treatment</w:t>
      </w:r>
      <w:r w:rsidRPr="005E47D8">
        <w:rPr>
          <w:rFonts w:ascii="TH SarabunPSK" w:eastAsia="TH SarabunPSK" w:hAnsi="TH SarabunPSK" w:cs="TH SarabunPSK"/>
          <w:spacing w:val="7"/>
          <w:sz w:val="32"/>
          <w:szCs w:val="32"/>
          <w:lang w:val="de-DE" w:bidi="ar-SA"/>
        </w:rPr>
        <w:t xml:space="preserve"> </w:t>
      </w:r>
      <w:r w:rsidR="005E7C2A"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  <w:t>at no cost.</w:t>
      </w:r>
      <w:r w:rsidRPr="005E47D8">
        <w:rPr>
          <w:rFonts w:ascii="TH SarabunPSK" w:eastAsia="TH SarabunPSK" w:hAnsi="TH SarabunPSK" w:cs="TH SarabunPSK"/>
          <w:spacing w:val="9"/>
          <w:sz w:val="32"/>
          <w:szCs w:val="32"/>
          <w:lang w:val="de-DE" w:bidi="ar-SA"/>
        </w:rPr>
        <w:t xml:space="preserve"> </w:t>
      </w:r>
    </w:p>
    <w:p w14:paraId="2FF72FC8" w14:textId="72105108" w:rsidR="005E47D8" w:rsidRPr="001B2D12" w:rsidRDefault="005E47D8" w:rsidP="001B2D1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</w:pP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(specify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whether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compensation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will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be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="005E7C2A"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provided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="005E7C2A"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by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the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research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sponsor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z w:val="32"/>
          <w:szCs w:val="32"/>
          <w:lang w:val="de-DE" w:bidi="ar-SA"/>
        </w:rPr>
        <w:t>or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10"/>
          <w:sz w:val="32"/>
          <w:szCs w:val="32"/>
          <w:lang w:val="de-DE" w:bidi="ar-SA"/>
        </w:rPr>
        <w:t xml:space="preserve"> 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-4"/>
          <w:sz w:val="32"/>
          <w:szCs w:val="32"/>
          <w:lang w:val="de-DE" w:bidi="ar-SA"/>
        </w:rPr>
        <w:t>not</w:t>
      </w:r>
      <w:r w:rsidR="007F12CE" w:rsidRPr="001B2D12">
        <w:rPr>
          <w:rFonts w:ascii="TH SarabunPSK" w:eastAsia="TH SarabunPSK" w:hAnsi="TH SarabunPSK" w:cs="TH SarabunPSK"/>
          <w:i/>
          <w:iCs/>
          <w:color w:val="0070C0"/>
          <w:spacing w:val="-4"/>
          <w:sz w:val="32"/>
          <w:szCs w:val="32"/>
          <w:lang w:val="de-DE" w:bidi="ar-SA"/>
        </w:rPr>
        <w:t xml:space="preserve"> / compensation details</w:t>
      </w:r>
      <w:r w:rsidRPr="001B2D12">
        <w:rPr>
          <w:rFonts w:ascii="TH SarabunPSK" w:eastAsia="TH SarabunPSK" w:hAnsi="TH SarabunPSK" w:cs="TH SarabunPSK"/>
          <w:i/>
          <w:iCs/>
          <w:color w:val="0070C0"/>
          <w:spacing w:val="-10"/>
          <w:sz w:val="23"/>
          <w:szCs w:val="22"/>
          <w:lang w:val="de-DE" w:bidi="ar-SA"/>
        </w:rPr>
        <w:t>)</w:t>
      </w:r>
    </w:p>
    <w:p w14:paraId="38F0E45F" w14:textId="77777777" w:rsidR="005E47D8" w:rsidRPr="005E47D8" w:rsidRDefault="005E47D8" w:rsidP="005E47D8">
      <w:pPr>
        <w:widowControl w:val="0"/>
        <w:autoSpaceDE w:val="0"/>
        <w:autoSpaceDN w:val="0"/>
        <w:spacing w:before="10" w:after="0" w:line="240" w:lineRule="auto"/>
        <w:rPr>
          <w:rFonts w:ascii="TH SarabunPSK" w:eastAsia="TH SarabunPSK" w:hAnsi="TH SarabunPSK" w:cs="TH SarabunPSK"/>
          <w:sz w:val="23"/>
          <w:szCs w:val="30"/>
          <w:lang w:val="de-DE" w:bidi="ar-SA"/>
        </w:rPr>
      </w:pPr>
    </w:p>
    <w:p w14:paraId="0C75ECC0" w14:textId="023677C1" w:rsidR="005E47D8" w:rsidRPr="007E3756" w:rsidRDefault="005E47D8" w:rsidP="001B2D12">
      <w:pPr>
        <w:widowControl w:val="0"/>
        <w:autoSpaceDE w:val="0"/>
        <w:autoSpaceDN w:val="0"/>
        <w:spacing w:after="0" w:line="199" w:lineRule="auto"/>
        <w:ind w:right="8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I have the right to withdraw from the 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>study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at any time without having to provide a reason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. Such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withdraw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al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will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not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>compromised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="00BD55C7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standard </w:t>
      </w:r>
      <w:r w:rsidR="007F12CE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>of care,</w:t>
      </w:r>
      <w:r w:rsid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medical 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>treatment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or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any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legal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rights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="007F12CE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to which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="007F12CE">
        <w:rPr>
          <w:rFonts w:ascii="TH SarabunPSK" w:eastAsia="TH SarabunPSK" w:hAnsi="TH SarabunPSK" w:cs="TH SarabunPSK"/>
          <w:sz w:val="32"/>
          <w:szCs w:val="32"/>
          <w:lang w:val="de-DE" w:bidi="ar-SA"/>
        </w:rPr>
        <w:t>am otherwise</w:t>
      </w:r>
      <w:r w:rsidRPr="007E3756">
        <w:rPr>
          <w:rFonts w:ascii="TH SarabunPSK" w:eastAsia="TH SarabunPSK" w:hAnsi="TH SarabunPSK" w:cs="TH SarabunPSK"/>
          <w:spacing w:val="-6"/>
          <w:sz w:val="32"/>
          <w:szCs w:val="32"/>
          <w:lang w:val="de-DE" w:bidi="ar-SA"/>
        </w:rPr>
        <w:t xml:space="preserve"> </w:t>
      </w:r>
      <w:r w:rsidRPr="007E3756">
        <w:rPr>
          <w:rFonts w:ascii="TH SarabunPSK" w:eastAsia="TH SarabunPSK" w:hAnsi="TH SarabunPSK" w:cs="TH SarabunPSK"/>
          <w:sz w:val="32"/>
          <w:szCs w:val="32"/>
          <w:lang w:val="de-DE" w:bidi="ar-SA"/>
        </w:rPr>
        <w:t>entitled.</w:t>
      </w:r>
    </w:p>
    <w:p w14:paraId="5A6D71CE" w14:textId="77777777" w:rsidR="00E530FD" w:rsidRDefault="00E530FD" w:rsidP="00E73F23">
      <w:pPr>
        <w:tabs>
          <w:tab w:val="left" w:leader="dot" w:pos="1523"/>
        </w:tabs>
        <w:spacing w:before="81" w:after="0" w:line="240" w:lineRule="auto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</w:p>
    <w:p w14:paraId="5233277A" w14:textId="31702E8E" w:rsidR="00BD55C7" w:rsidRDefault="00BD55C7" w:rsidP="001B2D12">
      <w:pPr>
        <w:widowControl w:val="0"/>
        <w:autoSpaceDE w:val="0"/>
        <w:autoSpaceDN w:val="0"/>
        <w:spacing w:after="0" w:line="201" w:lineRule="auto"/>
        <w:ind w:right="8"/>
        <w:jc w:val="both"/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</w:pP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My personal information will be kept confidential and will only be disclosed with my consent. Other individuals on behalf of the research sponsor, the Ethics Committee,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Food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and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Drug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Administration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may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be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permitted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to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access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and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>process</w:t>
      </w:r>
      <w:r w:rsidRPr="00BD55C7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my 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data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only for the purpose of verifying the accuracy of the data. By</w:t>
      </w:r>
      <w:r w:rsidRPr="00BD55C7">
        <w:rPr>
          <w:rFonts w:ascii="TH SarabunPSK" w:eastAsia="TH SarabunPSK" w:hAnsi="TH SarabunPSK" w:cs="TH SarabunPSK"/>
          <w:spacing w:val="40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agreeing to participate in this study, I have consented to allow the review of my medical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record</w:t>
      </w:r>
      <w:r w:rsidRPr="00BD55C7"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  <w:t>.</w:t>
      </w:r>
    </w:p>
    <w:p w14:paraId="3CBA8A8E" w14:textId="77777777" w:rsidR="00963272" w:rsidRDefault="00963272" w:rsidP="00BD55C7">
      <w:pPr>
        <w:widowControl w:val="0"/>
        <w:autoSpaceDE w:val="0"/>
        <w:autoSpaceDN w:val="0"/>
        <w:spacing w:after="0" w:line="201" w:lineRule="auto"/>
        <w:ind w:right="220"/>
        <w:rPr>
          <w:rFonts w:ascii="TH SarabunPSK" w:eastAsia="TH SarabunPSK" w:hAnsi="TH SarabunPSK" w:cs="TH SarabunPSK"/>
          <w:spacing w:val="-2"/>
          <w:sz w:val="32"/>
          <w:szCs w:val="32"/>
          <w:lang w:val="de-DE" w:bidi="ar-SA"/>
        </w:rPr>
      </w:pPr>
    </w:p>
    <w:p w14:paraId="0F7E6451" w14:textId="1640A423" w:rsidR="00BD55C7" w:rsidRPr="00BD55C7" w:rsidRDefault="00BD55C7" w:rsidP="001B2D12">
      <w:pPr>
        <w:widowControl w:val="0"/>
        <w:autoSpaceDE w:val="0"/>
        <w:autoSpaceDN w:val="0"/>
        <w:spacing w:before="289" w:after="0" w:line="201" w:lineRule="auto"/>
        <w:ind w:right="-82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>N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o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additional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data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will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be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collected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after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request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to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withdraw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from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participating in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research</w:t>
      </w:r>
      <w:r w:rsidRPr="00BD55C7">
        <w:rPr>
          <w:rFonts w:ascii="TH SarabunPSK" w:eastAsia="TH SarabunPSK" w:hAnsi="TH SarabunPSK" w:cs="TH SarabunPSK"/>
          <w:spacing w:val="-4"/>
          <w:sz w:val="32"/>
          <w:szCs w:val="32"/>
          <w:lang w:val="de-DE" w:bidi="ar-SA"/>
        </w:rPr>
        <w:t xml:space="preserve"> </w:t>
      </w:r>
      <w:r w:rsidRPr="00BD55C7">
        <w:rPr>
          <w:rFonts w:ascii="TH SarabunPSK" w:eastAsia="TH SarabunPSK" w:hAnsi="TH SarabunPSK" w:cs="TH SarabunPSK"/>
          <w:sz w:val="32"/>
          <w:szCs w:val="32"/>
          <w:lang w:val="de-DE" w:bidi="ar-SA"/>
        </w:rPr>
        <w:t>project and that all documents and/or samples used for verification that can be traced back to me will be destroyed.</w:t>
      </w:r>
    </w:p>
    <w:p w14:paraId="515347FF" w14:textId="49F9BE98" w:rsidR="007D62E0" w:rsidRPr="005C0727" w:rsidRDefault="007D62E0" w:rsidP="001317A1">
      <w:pPr>
        <w:rPr>
          <w:rFonts w:ascii="TH SarabunPSK" w:hAnsi="TH SarabunPSK" w:cs="TH SarabunPSK"/>
          <w:sz w:val="30"/>
          <w:szCs w:val="30"/>
          <w:lang w:val="de-DE"/>
        </w:rPr>
      </w:pPr>
    </w:p>
    <w:p w14:paraId="6C643AAE" w14:textId="0666D4C8" w:rsidR="00FA2E08" w:rsidRPr="00FA2E08" w:rsidRDefault="00FA2E08" w:rsidP="001B2D12">
      <w:pPr>
        <w:pStyle w:val="BodyText"/>
        <w:spacing w:before="1" w:line="256" w:lineRule="auto"/>
        <w:ind w:right="-82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understand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that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I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have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right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to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review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or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correct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my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personal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information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and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can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revoke the consent for the use of my personal information by notifying the</w:t>
      </w:r>
      <w:r w:rsidR="00814F74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principal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="00814F74">
        <w:rPr>
          <w:rFonts w:ascii="TH SarabunPSK" w:eastAsia="TH SarabunPSK" w:hAnsi="TH SarabunPSK" w:cs="TH SarabunPSK"/>
          <w:sz w:val="32"/>
          <w:szCs w:val="32"/>
          <w:lang w:val="de-DE" w:bidi="ar-SA"/>
        </w:rPr>
        <w:t>investigator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.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I acknowledge that the research data, including my de-identified medical 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>records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, will 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>be subject to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various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processes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such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as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data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collection,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="00083F4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digital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recording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,</w:t>
      </w:r>
      <w:r w:rsidRPr="00FA2E08">
        <w:rPr>
          <w:rFonts w:ascii="TH SarabunPSK" w:eastAsia="TH SarabunPSK" w:hAnsi="TH SarabunPSK" w:cs="TH SarabunPSK"/>
          <w:spacing w:val="-3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verification, analysis, and reporting for academic purposes, including 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potential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future 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>applications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>in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medical</w:t>
      </w:r>
      <w:r w:rsidR="00083F48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Pr="00FA2E08">
        <w:rPr>
          <w:rFonts w:ascii="TH SarabunPSK" w:eastAsia="TH SarabunPSK" w:hAnsi="TH SarabunPSK" w:cs="TH SarabunPSK"/>
          <w:sz w:val="32"/>
          <w:szCs w:val="32"/>
          <w:lang w:val="de-DE" w:bidi="ar-SA"/>
        </w:rPr>
        <w:t>or pharmaceutical research</w:t>
      </w:r>
      <w:r>
        <w:rPr>
          <w:rFonts w:ascii="TH SarabunPSK" w:eastAsia="TH SarabunPSK" w:hAnsi="TH SarabunPSK" w:cs="TH SarabunPSK"/>
          <w:sz w:val="32"/>
          <w:szCs w:val="32"/>
          <w:lang w:val="de-DE" w:bidi="ar-SA"/>
        </w:rPr>
        <w:t>.</w:t>
      </w:r>
    </w:p>
    <w:p w14:paraId="72B4D463" w14:textId="5C2C257D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1E6B3851" w14:textId="41AB018C" w:rsidR="00D674AC" w:rsidRDefault="00FA2E08" w:rsidP="00963272">
      <w:pPr>
        <w:jc w:val="both"/>
        <w:rPr>
          <w:rFonts w:ascii="TH SarabunPSK" w:eastAsia="Calibri" w:hAnsi="TH SarabunPSK" w:cs="TH SarabunPSK"/>
          <w:sz w:val="32"/>
          <w:szCs w:val="32"/>
        </w:rPr>
      </w:pPr>
      <w:r w:rsidRPr="00FA2E08">
        <w:rPr>
          <w:rFonts w:ascii="TH SarabunPSK" w:eastAsia="Calibri" w:hAnsi="TH SarabunPSK" w:cs="TH SarabunPSK"/>
          <w:sz w:val="32"/>
          <w:szCs w:val="32"/>
        </w:rPr>
        <w:t>I confirm that I have carefully read and understood all the aforementioned information</w:t>
      </w:r>
      <w:r w:rsidRPr="00FA2E08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FA2E08">
        <w:rPr>
          <w:rFonts w:ascii="TH SarabunPSK" w:eastAsia="Calibri" w:hAnsi="TH SarabunPSK" w:cs="TH SarabunPSK"/>
          <w:sz w:val="32"/>
          <w:szCs w:val="32"/>
        </w:rPr>
        <w:t xml:space="preserve"> I </w:t>
      </w:r>
      <w:r>
        <w:rPr>
          <w:rFonts w:ascii="TH SarabunPSK" w:eastAsia="Calibri" w:hAnsi="TH SarabunPSK" w:cs="TH SarabunPSK"/>
          <w:sz w:val="32"/>
          <w:szCs w:val="32"/>
        </w:rPr>
        <w:t>voluntarily agree to participate in this research</w:t>
      </w:r>
      <w:r w:rsidR="00D674AC">
        <w:rPr>
          <w:rFonts w:ascii="TH SarabunPSK" w:eastAsia="Calibri" w:hAnsi="TH SarabunPSK" w:cs="TH SarabunPSK"/>
          <w:sz w:val="32"/>
          <w:szCs w:val="32"/>
        </w:rPr>
        <w:t xml:space="preserve"> and </w:t>
      </w:r>
      <w:r w:rsidR="00083F48">
        <w:rPr>
          <w:rFonts w:ascii="TH SarabunPSK" w:eastAsia="Calibri" w:hAnsi="TH SarabunPSK" w:cs="TH SarabunPSK"/>
          <w:sz w:val="32"/>
          <w:szCs w:val="32"/>
        </w:rPr>
        <w:t>hereby</w:t>
      </w:r>
      <w:r w:rsidR="00897CC6">
        <w:rPr>
          <w:rFonts w:ascii="TH SarabunPSK" w:eastAsia="Calibri" w:hAnsi="TH SarabunPSK" w:cs="TH SarabunPSK"/>
          <w:sz w:val="32"/>
          <w:szCs w:val="32"/>
        </w:rPr>
        <w:t xml:space="preserve"> sign this informed consent form.</w:t>
      </w:r>
    </w:p>
    <w:p w14:paraId="324D487B" w14:textId="77777777" w:rsidR="005022FA" w:rsidRDefault="005022FA" w:rsidP="005022FA">
      <w:pPr>
        <w:rPr>
          <w:rFonts w:ascii="TH SarabunPSK" w:eastAsia="Calibri" w:hAnsi="TH SarabunPSK" w:cs="TH SarabunPSK"/>
          <w:sz w:val="32"/>
          <w:szCs w:val="32"/>
        </w:rPr>
      </w:pPr>
    </w:p>
    <w:p w14:paraId="066DD491" w14:textId="080E93EB" w:rsidR="00532EA7" w:rsidRPr="005022FA" w:rsidRDefault="00532EA7" w:rsidP="005022FA">
      <w:pPr>
        <w:rPr>
          <w:rFonts w:ascii="TH SarabunPSK" w:eastAsia="Calibri" w:hAnsi="TH SarabunPSK" w:cs="TH SarabunPSK"/>
          <w:sz w:val="32"/>
          <w:szCs w:val="32"/>
        </w:rPr>
      </w:pPr>
      <w:r w:rsidRPr="00532EA7">
        <w:rPr>
          <w:rFonts w:ascii="TH SarabunPSK" w:eastAsia="Calibri" w:hAnsi="TH SarabunPSK" w:cs="TH SarabunPSK"/>
          <w:sz w:val="30"/>
          <w:szCs w:val="30"/>
        </w:rPr>
        <w:t xml:space="preserve">This document is signed by </w:t>
      </w:r>
      <w:r w:rsidRPr="00532EA7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</w:p>
    <w:p w14:paraId="3E80724D" w14:textId="7A164114" w:rsidR="00532EA7" w:rsidRPr="00532EA7" w:rsidRDefault="00963272" w:rsidP="00532EA7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>(</w:t>
      </w:r>
      <w:r w:rsidR="00532EA7" w:rsidRPr="00532EA7">
        <w:rPr>
          <w:rFonts w:ascii="TH SarabunPSK" w:eastAsia="Calibri" w:hAnsi="TH SarabunPSK" w:cs="TH SarabunPSK"/>
          <w:sz w:val="30"/>
          <w:szCs w:val="30"/>
        </w:rPr>
        <w:t>Print name</w:t>
      </w:r>
      <w:r w:rsidR="00532EA7" w:rsidRPr="00532EA7">
        <w:rPr>
          <w:rFonts w:ascii="TH SarabunPSK" w:eastAsia="Calibri" w:hAnsi="TH SarabunPSK" w:cs="TH SarabunPSK"/>
          <w:sz w:val="30"/>
          <w:szCs w:val="30"/>
          <w:cs/>
        </w:rPr>
        <w:t>: 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0"/>
          <w:szCs w:val="30"/>
        </w:rPr>
        <w:t>)</w:t>
      </w:r>
    </w:p>
    <w:p w14:paraId="7B8A5E5C" w14:textId="77777777" w:rsidR="00532EA7" w:rsidRPr="00532EA7" w:rsidRDefault="00532EA7" w:rsidP="00532EA7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sz w:val="30"/>
          <w:szCs w:val="30"/>
        </w:rPr>
      </w:pPr>
      <w:r w:rsidRPr="00532EA7">
        <w:rPr>
          <w:rFonts w:ascii="TH SarabunPSK" w:eastAsia="Calibri" w:hAnsi="TH SarabunPSK" w:cs="TH SarabunPSK"/>
          <w:sz w:val="30"/>
          <w:szCs w:val="30"/>
        </w:rPr>
        <w:t>Date</w:t>
      </w:r>
      <w:r w:rsidRPr="00532EA7">
        <w:rPr>
          <w:rFonts w:ascii="TH SarabunPSK" w:eastAsia="Calibri" w:hAnsi="TH SarabunPSK" w:cs="TH SarabunPSK"/>
          <w:sz w:val="30"/>
          <w:szCs w:val="30"/>
          <w:cs/>
        </w:rPr>
        <w:t xml:space="preserve"> ............ </w:t>
      </w:r>
      <w:r w:rsidRPr="00532EA7">
        <w:rPr>
          <w:rFonts w:ascii="TH SarabunPSK" w:eastAsia="Calibri" w:hAnsi="TH SarabunPSK" w:cs="TH SarabunPSK"/>
          <w:sz w:val="30"/>
          <w:szCs w:val="30"/>
        </w:rPr>
        <w:t xml:space="preserve">Month </w:t>
      </w:r>
      <w:r w:rsidRPr="00532EA7">
        <w:rPr>
          <w:rFonts w:ascii="TH SarabunPSK" w:eastAsia="Calibri" w:hAnsi="TH SarabunPSK" w:cs="TH SarabunPSK"/>
          <w:sz w:val="30"/>
          <w:szCs w:val="30"/>
          <w:cs/>
        </w:rPr>
        <w:t xml:space="preserve">............................ </w:t>
      </w:r>
      <w:r w:rsidRPr="00532EA7">
        <w:rPr>
          <w:rFonts w:ascii="TH SarabunPSK" w:eastAsia="Calibri" w:hAnsi="TH SarabunPSK" w:cs="TH SarabunPSK"/>
          <w:sz w:val="30"/>
          <w:szCs w:val="30"/>
        </w:rPr>
        <w:t>Year</w:t>
      </w:r>
      <w:r w:rsidRPr="00532EA7">
        <w:rPr>
          <w:rFonts w:ascii="TH SarabunPSK" w:eastAsia="Calibri" w:hAnsi="TH SarabunPSK" w:cs="TH SarabunPSK"/>
          <w:sz w:val="30"/>
          <w:szCs w:val="30"/>
          <w:cs/>
        </w:rPr>
        <w:t xml:space="preserve"> ...............</w:t>
      </w:r>
    </w:p>
    <w:p w14:paraId="1E44C3EB" w14:textId="1F804E5B" w:rsidR="001317A1" w:rsidRPr="00FA2E08" w:rsidRDefault="001317A1" w:rsidP="00FA2E08">
      <w:pPr>
        <w:widowControl w:val="0"/>
        <w:autoSpaceDE w:val="0"/>
        <w:autoSpaceDN w:val="0"/>
        <w:spacing w:before="172" w:after="0" w:line="256" w:lineRule="auto"/>
        <w:ind w:left="140" w:firstLine="720"/>
        <w:rPr>
          <w:rFonts w:ascii="TH SarabunPSK" w:eastAsia="TH SarabunPSK" w:hAnsi="TH SarabunPSK" w:cs="TH SarabunPSK"/>
          <w:sz w:val="30"/>
          <w:szCs w:val="30"/>
          <w:lang w:val="de-DE"/>
        </w:rPr>
      </w:pPr>
    </w:p>
    <w:p w14:paraId="4F1CC73E" w14:textId="0E1CAF7B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</w:p>
    <w:p w14:paraId="19DFA33F" w14:textId="44A0EFB0" w:rsidR="00532EA7" w:rsidRPr="00532EA7" w:rsidRDefault="00532EA7" w:rsidP="001B2D12">
      <w:pPr>
        <w:spacing w:line="206" w:lineRule="auto"/>
        <w:ind w:left="-90" w:right="-82"/>
        <w:jc w:val="both"/>
        <w:rPr>
          <w:rFonts w:ascii="TH SarabunPSK" w:eastAsia="TH SarabunPSK" w:hAnsi="TH SarabunPSK" w:cs="TH SarabunPSK"/>
          <w:sz w:val="32"/>
          <w:szCs w:val="32"/>
          <w:lang w:val="de-DE" w:bidi="ar-SA"/>
        </w:rPr>
      </w:pP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I have explained the research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objectives</w:t>
      </w: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, the research method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>ology</w:t>
      </w: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, 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>the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potential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risks or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>adverse effect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associated with 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the research </w:t>
      </w:r>
      <w:r w:rsidR="001B2D1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or </w:t>
      </w:r>
      <w:r w:rsidR="001B2D1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its pharmacological interventions.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Furthermore, 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the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anticipated </w:t>
      </w:r>
      <w:r w:rsidR="00963272" w:rsidRPr="00E73F23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benefits and alternative treatment </w:t>
      </w:r>
      <w:r w:rsidR="00963272">
        <w:rPr>
          <w:rFonts w:ascii="TH SarabunPSK" w:eastAsia="TH SarabunPSK" w:hAnsi="TH SarabunPSK" w:cs="TH SarabunPSK"/>
          <w:sz w:val="32"/>
          <w:szCs w:val="32"/>
        </w:rPr>
        <w:t xml:space="preserve">modalities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were explained </w:t>
      </w: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in detail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="000F38FA"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to the research participant named above</w:t>
      </w:r>
      <w:r w:rsidR="000F38FA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. 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All inquiries were clarified </w:t>
      </w:r>
      <w:r w:rsidR="000F38FA">
        <w:rPr>
          <w:rFonts w:ascii="TH SarabunPSK" w:eastAsia="TH SarabunPSK" w:hAnsi="TH SarabunPSK" w:cs="TH SarabunPSK"/>
          <w:sz w:val="32"/>
          <w:szCs w:val="32"/>
          <w:lang w:val="de-DE" w:bidi="ar-SA"/>
        </w:rPr>
        <w:t>before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the participant name above</w:t>
      </w:r>
      <w:r w:rsidR="000F38FA">
        <w:rPr>
          <w:rFonts w:ascii="TH SarabunPSK" w:eastAsia="TH SarabunPSK" w:hAnsi="TH SarabunPSK" w:cs="TH SarabunPSK"/>
          <w:sz w:val="32"/>
          <w:szCs w:val="32"/>
          <w:lang w:val="de-DE" w:bidi="ar-SA"/>
        </w:rPr>
        <w:t xml:space="preserve"> </w:t>
      </w: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signed the consent</w:t>
      </w:r>
      <w:r w:rsidRPr="00532EA7">
        <w:rPr>
          <w:rFonts w:ascii="TH SarabunPSK" w:eastAsia="TH SarabunPSK" w:hAnsi="TH SarabunPSK" w:cs="TH SarabunPSK"/>
          <w:spacing w:val="40"/>
          <w:sz w:val="32"/>
          <w:szCs w:val="32"/>
          <w:lang w:val="de-DE" w:bidi="ar-SA"/>
        </w:rPr>
        <w:t xml:space="preserve"> </w:t>
      </w:r>
      <w:r w:rsidRPr="00532EA7">
        <w:rPr>
          <w:rFonts w:ascii="TH SarabunPSK" w:eastAsia="TH SarabunPSK" w:hAnsi="TH SarabunPSK" w:cs="TH SarabunPSK"/>
          <w:sz w:val="32"/>
          <w:szCs w:val="32"/>
          <w:lang w:val="de-DE" w:bidi="ar-SA"/>
        </w:rPr>
        <w:t>document</w:t>
      </w:r>
      <w:r w:rsidR="00963272">
        <w:rPr>
          <w:rFonts w:ascii="TH SarabunPSK" w:eastAsia="TH SarabunPSK" w:hAnsi="TH SarabunPSK" w:cs="TH SarabunPSK"/>
          <w:sz w:val="32"/>
          <w:szCs w:val="32"/>
          <w:lang w:val="de-DE" w:bidi="ar-SA"/>
        </w:rPr>
        <w:t>.</w:t>
      </w:r>
    </w:p>
    <w:p w14:paraId="7E44A467" w14:textId="5D1B3EB7" w:rsidR="00532EA7" w:rsidRPr="00532EA7" w:rsidRDefault="00532EA7" w:rsidP="00963272">
      <w:pPr>
        <w:spacing w:after="0" w:line="240" w:lineRule="auto"/>
        <w:contextualSpacing/>
        <w:jc w:val="both"/>
        <w:rPr>
          <w:rFonts w:ascii="TH SarabunPSK" w:eastAsia="Calibri" w:hAnsi="TH SarabunPSK" w:cs="TH SarabunPSK"/>
          <w:sz w:val="30"/>
          <w:szCs w:val="30"/>
          <w:lang w:val="en-GB"/>
        </w:rPr>
      </w:pPr>
      <w:r w:rsidRPr="00532EA7">
        <w:rPr>
          <w:rFonts w:ascii="TH SarabunPSK" w:eastAsia="Calibri" w:hAnsi="TH SarabunPSK" w:cs="TH SarabunPSK"/>
          <w:sz w:val="30"/>
          <w:szCs w:val="30"/>
          <w:lang w:val="en-GB"/>
        </w:rPr>
        <w:tab/>
      </w:r>
    </w:p>
    <w:p w14:paraId="48FDB6CE" w14:textId="59423ABF" w:rsidR="00C514A9" w:rsidRPr="00D204CC" w:rsidRDefault="00C514A9" w:rsidP="00C514A9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>Investigator</w:t>
      </w:r>
      <w:r w:rsidRPr="00D204CC">
        <w:rPr>
          <w:rFonts w:ascii="TH SarabunPSK" w:eastAsia="Calibri" w:hAnsi="TH SarabunPSK" w:cs="TH SarabunPSK"/>
          <w:sz w:val="30"/>
          <w:szCs w:val="30"/>
        </w:rPr>
        <w:t>'s signature</w:t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>: ...................................................................................................................................................</w:t>
      </w:r>
    </w:p>
    <w:p w14:paraId="485ACBCF" w14:textId="349DCAC4" w:rsidR="00C514A9" w:rsidRPr="00D204CC" w:rsidRDefault="00963272" w:rsidP="00C514A9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>(</w:t>
      </w:r>
      <w:r w:rsidR="00C514A9" w:rsidRPr="00D204CC">
        <w:rPr>
          <w:rFonts w:ascii="TH SarabunPSK" w:eastAsia="Calibri" w:hAnsi="TH SarabunPSK" w:cs="TH SarabunPSK"/>
          <w:sz w:val="30"/>
          <w:szCs w:val="30"/>
        </w:rPr>
        <w:t>Print name</w:t>
      </w:r>
      <w:r w:rsidR="00C514A9" w:rsidRPr="00D204CC">
        <w:rPr>
          <w:rFonts w:ascii="TH SarabunPSK" w:eastAsia="Calibri" w:hAnsi="TH SarabunPSK" w:cs="TH SarabunPSK"/>
          <w:sz w:val="30"/>
          <w:szCs w:val="30"/>
          <w:cs/>
        </w:rPr>
        <w:t>: 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0"/>
          <w:szCs w:val="30"/>
        </w:rPr>
        <w:t>)</w:t>
      </w:r>
    </w:p>
    <w:p w14:paraId="5E49AF45" w14:textId="77777777" w:rsidR="00C514A9" w:rsidRPr="00D204CC" w:rsidRDefault="00C514A9" w:rsidP="00C514A9">
      <w:pPr>
        <w:spacing w:line="240" w:lineRule="auto"/>
        <w:contextualSpacing/>
        <w:jc w:val="right"/>
        <w:rPr>
          <w:rFonts w:ascii="TH SarabunPSK" w:eastAsia="Calibri" w:hAnsi="TH SarabunPSK" w:cs="TH SarabunPSK"/>
          <w:sz w:val="30"/>
          <w:szCs w:val="30"/>
          <w:lang w:val="en-GB"/>
        </w:rPr>
      </w:pPr>
      <w:r w:rsidRPr="00D204CC">
        <w:rPr>
          <w:rFonts w:ascii="TH SarabunPSK" w:eastAsia="Calibri" w:hAnsi="TH SarabunPSK" w:cs="TH SarabunPSK"/>
          <w:sz w:val="30"/>
          <w:szCs w:val="30"/>
        </w:rPr>
        <w:t>Date</w:t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 xml:space="preserve"> ............ </w:t>
      </w:r>
      <w:r w:rsidRPr="00D204CC">
        <w:rPr>
          <w:rFonts w:ascii="TH SarabunPSK" w:eastAsia="Calibri" w:hAnsi="TH SarabunPSK" w:cs="TH SarabunPSK"/>
          <w:sz w:val="30"/>
          <w:szCs w:val="30"/>
        </w:rPr>
        <w:t xml:space="preserve">Month </w:t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 xml:space="preserve">............................ </w:t>
      </w:r>
      <w:r w:rsidRPr="00D204CC">
        <w:rPr>
          <w:rFonts w:ascii="TH SarabunPSK" w:eastAsia="Calibri" w:hAnsi="TH SarabunPSK" w:cs="TH SarabunPSK"/>
          <w:sz w:val="30"/>
          <w:szCs w:val="30"/>
        </w:rPr>
        <w:t>Year</w:t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 xml:space="preserve"> ...............</w:t>
      </w:r>
    </w:p>
    <w:p w14:paraId="4BD5D98F" w14:textId="77777777" w:rsidR="00C514A9" w:rsidRPr="00D204CC" w:rsidRDefault="00C514A9" w:rsidP="00C514A9">
      <w:pPr>
        <w:spacing w:line="240" w:lineRule="auto"/>
        <w:contextualSpacing/>
        <w:rPr>
          <w:rFonts w:ascii="Calibri" w:eastAsia="Calibri" w:hAnsi="Calibri" w:cs="Cordia New"/>
        </w:rPr>
      </w:pPr>
      <w:r w:rsidRPr="00D204CC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204CC">
        <w:rPr>
          <w:rFonts w:ascii="TH SarabunPSK" w:eastAsia="Calibri" w:hAnsi="TH SarabunPSK" w:cs="TH SarabunPSK"/>
          <w:sz w:val="30"/>
          <w:szCs w:val="30"/>
          <w:cs/>
        </w:rPr>
        <w:tab/>
      </w:r>
    </w:p>
    <w:p w14:paraId="1E146A32" w14:textId="66082793" w:rsidR="001317A1" w:rsidRPr="0050620F" w:rsidRDefault="001317A1" w:rsidP="00532EA7">
      <w:pPr>
        <w:rPr>
          <w:rFonts w:ascii="TH SarabunPSK" w:hAnsi="TH SarabunPSK" w:cs="TH SarabunPSK"/>
          <w:sz w:val="30"/>
          <w:szCs w:val="30"/>
        </w:rPr>
      </w:pPr>
    </w:p>
    <w:p w14:paraId="103ABD62" w14:textId="26EC4FDE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</w:p>
    <w:p w14:paraId="312FF909" w14:textId="200469B2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</w:r>
      <w:r w:rsidRPr="0050620F">
        <w:rPr>
          <w:rFonts w:ascii="TH SarabunPSK" w:hAnsi="TH SarabunPSK" w:cs="TH SarabunPSK"/>
          <w:sz w:val="30"/>
          <w:szCs w:val="30"/>
          <w:cs/>
        </w:rPr>
        <w:tab/>
      </w:r>
    </w:p>
    <w:p w14:paraId="2847CD5A" w14:textId="0A3954BC" w:rsidR="006E1124" w:rsidRPr="007E3756" w:rsidRDefault="006E1124" w:rsidP="006E1124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  <w:lang w:val="en-GB"/>
        </w:rPr>
        <w:t>Witness</w:t>
      </w:r>
      <w:r w:rsidRPr="007E3756">
        <w:rPr>
          <w:rFonts w:ascii="TH SarabunPSK" w:eastAsia="Calibri" w:hAnsi="TH SarabunPSK" w:cs="TH SarabunPSK"/>
          <w:sz w:val="30"/>
          <w:szCs w:val="30"/>
          <w:cs/>
          <w:lang w:val="en-GB"/>
        </w:rPr>
        <w:t xml:space="preserve">: 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14:paraId="659DB6BB" w14:textId="77777777" w:rsidR="006E1124" w:rsidRPr="007E3756" w:rsidRDefault="006E1124" w:rsidP="006E1124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  <w:lang w:val="en-GB"/>
        </w:rPr>
      </w:pPr>
      <w:r w:rsidRPr="007E3756">
        <w:rPr>
          <w:rFonts w:ascii="TH SarabunPSK" w:eastAsia="Calibri" w:hAnsi="TH SarabunPSK" w:cs="TH SarabunPSK"/>
          <w:sz w:val="30"/>
          <w:szCs w:val="30"/>
          <w:cs/>
        </w:rPr>
        <w:t>(</w:t>
      </w:r>
      <w:r w:rsidRPr="007E3756">
        <w:rPr>
          <w:rFonts w:ascii="TH SarabunPSK" w:eastAsia="Calibri" w:hAnsi="TH SarabunPSK" w:cs="TH SarabunPSK"/>
          <w:sz w:val="30"/>
          <w:szCs w:val="30"/>
        </w:rPr>
        <w:t>Print name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: …………………………………………………………………………………………….)  </w:t>
      </w:r>
    </w:p>
    <w:p w14:paraId="6E78173F" w14:textId="77777777" w:rsidR="006E1124" w:rsidRPr="007E3756" w:rsidRDefault="006E1124" w:rsidP="006E1124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</w:rPr>
        <w:t>Date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 ............ </w:t>
      </w:r>
      <w:r w:rsidRPr="007E3756">
        <w:rPr>
          <w:rFonts w:ascii="TH SarabunPSK" w:eastAsia="Calibri" w:hAnsi="TH SarabunPSK" w:cs="TH SarabunPSK"/>
          <w:sz w:val="30"/>
          <w:szCs w:val="30"/>
        </w:rPr>
        <w:t xml:space="preserve">Month 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............................ </w:t>
      </w:r>
      <w:r w:rsidRPr="007E3756">
        <w:rPr>
          <w:rFonts w:ascii="TH SarabunPSK" w:eastAsia="Calibri" w:hAnsi="TH SarabunPSK" w:cs="TH SarabunPSK"/>
          <w:sz w:val="30"/>
          <w:szCs w:val="30"/>
        </w:rPr>
        <w:t>Year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 ...............</w:t>
      </w:r>
    </w:p>
    <w:p w14:paraId="1020BAA2" w14:textId="77777777" w:rsidR="006E1124" w:rsidRPr="007E3756" w:rsidRDefault="006E1124" w:rsidP="006E1124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</w:p>
    <w:p w14:paraId="18719AED" w14:textId="77777777" w:rsidR="001317A1" w:rsidRPr="0050620F" w:rsidRDefault="001317A1" w:rsidP="001317A1">
      <w:pPr>
        <w:rPr>
          <w:rFonts w:ascii="TH SarabunPSK" w:hAnsi="TH SarabunPSK" w:cs="TH SarabunPSK"/>
          <w:sz w:val="30"/>
          <w:szCs w:val="30"/>
        </w:rPr>
      </w:pPr>
    </w:p>
    <w:bookmarkEnd w:id="0"/>
    <w:p w14:paraId="5CD39AB3" w14:textId="7165BB86" w:rsidR="007E3756" w:rsidRPr="000F38FA" w:rsidRDefault="007E3756" w:rsidP="000F38FA">
      <w:pPr>
        <w:rPr>
          <w:rFonts w:ascii="TH SarabunPSK" w:hAnsi="TH SarabunPSK" w:cs="TH SarabunPSK"/>
          <w:sz w:val="30"/>
          <w:szCs w:val="30"/>
        </w:rPr>
      </w:pPr>
      <w:r w:rsidRPr="007E375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4D089" wp14:editId="20301CDD">
                <wp:simplePos x="0" y="0"/>
                <wp:positionH relativeFrom="column">
                  <wp:posOffset>4530090</wp:posOffset>
                </wp:positionH>
                <wp:positionV relativeFrom="paragraph">
                  <wp:posOffset>5080</wp:posOffset>
                </wp:positionV>
                <wp:extent cx="1741170" cy="1336675"/>
                <wp:effectExtent l="0" t="0" r="11430" b="158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336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5E55" id="Rectangle 1" o:spid="_x0000_s1026" style="position:absolute;margin-left:356.7pt;margin-top:.4pt;width:137.1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" filled="f" strokecolor="#41719c" strokeweight="1pt"/>
            </w:pict>
          </mc:Fallback>
        </mc:AlternateContent>
      </w:r>
      <w:r w:rsidRPr="007E3756">
        <w:rPr>
          <w:rFonts w:ascii="TH SarabunPSK" w:eastAsia="Calibri" w:hAnsi="TH SarabunPSK" w:cs="TH SarabunPSK"/>
          <w:sz w:val="30"/>
          <w:szCs w:val="30"/>
        </w:rPr>
        <w:t>In case of the fingerprint signatures of the pa</w:t>
      </w:r>
      <w:r>
        <w:rPr>
          <w:rFonts w:ascii="TH SarabunPSK" w:eastAsia="Calibri" w:hAnsi="TH SarabunPSK" w:cs="TH SarabunPSK"/>
          <w:sz w:val="30"/>
          <w:szCs w:val="30"/>
        </w:rPr>
        <w:t>rticipant</w:t>
      </w:r>
    </w:p>
    <w:p w14:paraId="115806C4" w14:textId="77777777" w:rsidR="006E1124" w:rsidRPr="007E3756" w:rsidRDefault="006E1124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</w:p>
    <w:p w14:paraId="3CE2B0A0" w14:textId="77777777" w:rsidR="007E3756" w:rsidRP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  <w:lang w:val="en-GB"/>
        </w:rPr>
        <w:t>Witness 1</w:t>
      </w:r>
      <w:r w:rsidRPr="007E3756">
        <w:rPr>
          <w:rFonts w:ascii="TH SarabunPSK" w:eastAsia="Calibri" w:hAnsi="TH SarabunPSK" w:cs="TH SarabunPSK"/>
          <w:sz w:val="30"/>
          <w:szCs w:val="30"/>
          <w:cs/>
          <w:lang w:val="en-GB"/>
        </w:rPr>
        <w:t xml:space="preserve">: 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14:paraId="5F9EBDAB" w14:textId="77777777" w:rsid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  <w:cs/>
        </w:rPr>
        <w:t>(</w:t>
      </w:r>
      <w:r w:rsidRPr="007E3756">
        <w:rPr>
          <w:rFonts w:ascii="TH SarabunPSK" w:eastAsia="Calibri" w:hAnsi="TH SarabunPSK" w:cs="TH SarabunPSK"/>
          <w:sz w:val="30"/>
          <w:szCs w:val="30"/>
        </w:rPr>
        <w:t>Print name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: …………………………………………………………………………………………….)  </w:t>
      </w:r>
    </w:p>
    <w:p w14:paraId="75D9B86C" w14:textId="77777777" w:rsidR="006E1124" w:rsidRPr="007E3756" w:rsidRDefault="006E1124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</w:p>
    <w:p w14:paraId="67DF3743" w14:textId="77777777" w:rsidR="007E3756" w:rsidRP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  <w:lang w:val="en-GB"/>
        </w:rPr>
        <w:t>Witness 2</w:t>
      </w:r>
      <w:r w:rsidRPr="007E3756">
        <w:rPr>
          <w:rFonts w:ascii="TH SarabunPSK" w:eastAsia="Calibri" w:hAnsi="TH SarabunPSK" w:cs="TH SarabunPSK"/>
          <w:sz w:val="30"/>
          <w:szCs w:val="30"/>
          <w:cs/>
          <w:lang w:val="en-GB"/>
        </w:rPr>
        <w:t xml:space="preserve">: 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14:paraId="795805FD" w14:textId="77777777" w:rsid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  <w:cs/>
        </w:rPr>
        <w:t>(</w:t>
      </w:r>
      <w:r w:rsidRPr="007E3756">
        <w:rPr>
          <w:rFonts w:ascii="TH SarabunPSK" w:eastAsia="Calibri" w:hAnsi="TH SarabunPSK" w:cs="TH SarabunPSK"/>
          <w:sz w:val="30"/>
          <w:szCs w:val="30"/>
        </w:rPr>
        <w:t>Print name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: …………………………………………………………………………………………….)  </w:t>
      </w:r>
    </w:p>
    <w:p w14:paraId="56E2A0C7" w14:textId="77777777" w:rsidR="006E1124" w:rsidRPr="007E3756" w:rsidRDefault="006E1124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  <w:lang w:val="en-GB"/>
        </w:rPr>
      </w:pPr>
    </w:p>
    <w:p w14:paraId="40EAB664" w14:textId="77777777" w:rsidR="007E3756" w:rsidRP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  <w:r w:rsidRPr="007E3756">
        <w:rPr>
          <w:rFonts w:ascii="TH SarabunPSK" w:eastAsia="Calibri" w:hAnsi="TH SarabunPSK" w:cs="TH SarabunPSK"/>
          <w:sz w:val="30"/>
          <w:szCs w:val="30"/>
        </w:rPr>
        <w:t>Date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 ............ </w:t>
      </w:r>
      <w:r w:rsidRPr="007E3756">
        <w:rPr>
          <w:rFonts w:ascii="TH SarabunPSK" w:eastAsia="Calibri" w:hAnsi="TH SarabunPSK" w:cs="TH SarabunPSK"/>
          <w:sz w:val="30"/>
          <w:szCs w:val="30"/>
        </w:rPr>
        <w:t xml:space="preserve">Month 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............................ </w:t>
      </w:r>
      <w:r w:rsidRPr="007E3756">
        <w:rPr>
          <w:rFonts w:ascii="TH SarabunPSK" w:eastAsia="Calibri" w:hAnsi="TH SarabunPSK" w:cs="TH SarabunPSK"/>
          <w:sz w:val="30"/>
          <w:szCs w:val="30"/>
        </w:rPr>
        <w:t>Year</w:t>
      </w:r>
      <w:r w:rsidRPr="007E3756">
        <w:rPr>
          <w:rFonts w:ascii="TH SarabunPSK" w:eastAsia="Calibri" w:hAnsi="TH SarabunPSK" w:cs="TH SarabunPSK"/>
          <w:sz w:val="30"/>
          <w:szCs w:val="30"/>
          <w:cs/>
        </w:rPr>
        <w:t xml:space="preserve"> ...............</w:t>
      </w:r>
    </w:p>
    <w:p w14:paraId="0764015C" w14:textId="77777777" w:rsidR="007E3756" w:rsidRPr="007E3756" w:rsidRDefault="007E3756" w:rsidP="007E3756">
      <w:pPr>
        <w:spacing w:line="240" w:lineRule="auto"/>
        <w:contextualSpacing/>
        <w:rPr>
          <w:rFonts w:ascii="TH SarabunPSK" w:eastAsia="Calibri" w:hAnsi="TH SarabunPSK" w:cs="TH SarabunPSK"/>
          <w:sz w:val="30"/>
          <w:szCs w:val="30"/>
        </w:rPr>
      </w:pPr>
    </w:p>
    <w:p w14:paraId="54EF10CD" w14:textId="77777777" w:rsidR="00AF13CF" w:rsidRDefault="00AF13CF">
      <w:pPr>
        <w:rPr>
          <w:rFonts w:ascii="TH SarabunPSK" w:hAnsi="TH SarabunPSK" w:cs="TH SarabunPSK"/>
          <w:sz w:val="30"/>
          <w:szCs w:val="30"/>
        </w:rPr>
      </w:pPr>
    </w:p>
    <w:p w14:paraId="0F84A38F" w14:textId="7D84B980" w:rsidR="00AF13CF" w:rsidRPr="004E749F" w:rsidRDefault="00AF13CF" w:rsidP="00AF13CF">
      <w:pPr>
        <w:rPr>
          <w:rFonts w:ascii="TH SarabunPSK" w:hAnsi="TH SarabunPSK" w:cs="TH SarabunPSK"/>
          <w:color w:val="2F5496" w:themeColor="accent1" w:themeShade="BF"/>
          <w:sz w:val="30"/>
          <w:szCs w:val="30"/>
        </w:rPr>
      </w:pPr>
      <w:r w:rsidRPr="004E749F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ab/>
      </w:r>
      <w:r w:rsidRPr="004E749F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ab/>
      </w:r>
    </w:p>
    <w:p w14:paraId="6E83654F" w14:textId="77777777" w:rsidR="00AF13CF" w:rsidRPr="00AF13CF" w:rsidRDefault="00AF13CF" w:rsidP="00AF13CF">
      <w:pPr>
        <w:rPr>
          <w:rFonts w:ascii="TH SarabunPSK" w:hAnsi="TH SarabunPSK" w:cs="TH SarabunPSK"/>
          <w:sz w:val="30"/>
          <w:szCs w:val="30"/>
        </w:rPr>
      </w:pPr>
    </w:p>
    <w:sectPr w:rsidR="00AF13CF" w:rsidRPr="00AF13CF" w:rsidSect="0040164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B192" w14:textId="77777777" w:rsidR="00B320E7" w:rsidRDefault="00B320E7" w:rsidP="001317A1">
      <w:pPr>
        <w:spacing w:after="0" w:line="240" w:lineRule="auto"/>
      </w:pPr>
      <w:r>
        <w:separator/>
      </w:r>
    </w:p>
  </w:endnote>
  <w:endnote w:type="continuationSeparator" w:id="0">
    <w:p w14:paraId="0D64F967" w14:textId="77777777" w:rsidR="00B320E7" w:rsidRDefault="00B320E7" w:rsidP="0013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E3AC" w14:textId="6951FACB" w:rsidR="006077F0" w:rsidRPr="0050620F" w:rsidRDefault="006077F0" w:rsidP="006077F0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50620F">
      <w:rPr>
        <w:rFonts w:ascii="TH SarabunPSK" w:hAnsi="TH SarabunPSK" w:cs="TH SarabunPSK"/>
        <w:sz w:val="30"/>
        <w:szCs w:val="30"/>
      </w:rPr>
      <w:t>Version</w:t>
    </w:r>
    <w:r w:rsidRPr="0050620F">
      <w:rPr>
        <w:rFonts w:ascii="TH SarabunPSK" w:hAnsi="TH SarabunPSK" w:cs="TH SarabunPSK"/>
        <w:sz w:val="30"/>
        <w:szCs w:val="30"/>
        <w:cs/>
      </w:rPr>
      <w:t xml:space="preserve">…… </w:t>
    </w:r>
    <w:r w:rsidRPr="0050620F">
      <w:rPr>
        <w:rFonts w:ascii="TH SarabunPSK" w:hAnsi="TH SarabunPSK" w:cs="TH SarabunPSK"/>
        <w:sz w:val="30"/>
        <w:szCs w:val="30"/>
      </w:rPr>
      <w:t>Date</w:t>
    </w:r>
    <w:r w:rsidRPr="0050620F">
      <w:rPr>
        <w:rFonts w:ascii="TH SarabunPSK" w:hAnsi="TH SarabunPSK" w:cs="TH SarabunPSK"/>
        <w:sz w:val="30"/>
        <w:szCs w:val="30"/>
        <w:cs/>
      </w:rPr>
      <w:t>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D5C5" w14:textId="77777777" w:rsidR="00B320E7" w:rsidRDefault="00B320E7" w:rsidP="001317A1">
      <w:pPr>
        <w:spacing w:after="0" w:line="240" w:lineRule="auto"/>
      </w:pPr>
      <w:r>
        <w:separator/>
      </w:r>
    </w:p>
  </w:footnote>
  <w:footnote w:type="continuationSeparator" w:id="0">
    <w:p w14:paraId="07DF0CA2" w14:textId="77777777" w:rsidR="00B320E7" w:rsidRDefault="00B320E7" w:rsidP="0013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7" w:type="dxa"/>
      <w:tblLook w:val="04A0" w:firstRow="1" w:lastRow="0" w:firstColumn="1" w:lastColumn="0" w:noHBand="0" w:noVBand="1"/>
    </w:tblPr>
    <w:tblGrid>
      <w:gridCol w:w="700"/>
      <w:gridCol w:w="4425"/>
      <w:gridCol w:w="3325"/>
      <w:gridCol w:w="1357"/>
    </w:tblGrid>
    <w:tr w:rsidR="00AC6E9B" w14:paraId="10F523C3" w14:textId="77777777" w:rsidTr="0086649A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ADC09C" w14:textId="77777777" w:rsidR="004A40FD" w:rsidRDefault="001317A1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3A1F60" wp14:editId="2DD24486">
                <wp:extent cx="306070" cy="455295"/>
                <wp:effectExtent l="0" t="0" r="0" b="0"/>
                <wp:docPr id="8" name="Picture 8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32765" w14:textId="1F9D34FB" w:rsidR="004A40FD" w:rsidRPr="001C0769" w:rsidRDefault="0086649A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6FCB17F1" w14:textId="15BD04B5" w:rsidR="004A40FD" w:rsidRPr="00F809AD" w:rsidRDefault="0086649A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  <w:t>Faculty of Medicine, Chulalongkorn University</w:t>
          </w:r>
        </w:p>
      </w:tc>
      <w:tc>
        <w:tcPr>
          <w:tcW w:w="33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803963" w14:textId="77777777" w:rsidR="0086649A" w:rsidRDefault="0086649A" w:rsidP="0086649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Consent Form for </w:t>
          </w:r>
        </w:p>
        <w:p w14:paraId="25C7F58D" w14:textId="417B7D7F" w:rsidR="004A40FD" w:rsidRPr="00E45781" w:rsidRDefault="0086649A" w:rsidP="0086649A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Research Participant</w:t>
          </w: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23D6D4" w14:textId="06E8C0C1" w:rsidR="004A40FD" w:rsidRPr="00F809AD" w:rsidRDefault="001317A1" w:rsidP="00684A18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="00684A1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9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AF13C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A40FD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AC6E9B" w14:paraId="6CAEC74A" w14:textId="77777777" w:rsidTr="0086649A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69B1C8" w14:textId="77777777" w:rsidR="004A40FD" w:rsidRPr="006F5078" w:rsidRDefault="004A40FD" w:rsidP="0022159B">
          <w:pPr>
            <w:pStyle w:val="Header"/>
            <w:jc w:val="center"/>
          </w:pPr>
        </w:p>
      </w:tc>
      <w:tc>
        <w:tcPr>
          <w:tcW w:w="44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60A25" w14:textId="77777777" w:rsidR="004A40FD" w:rsidRDefault="004A40FD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FE1AA" w14:textId="77777777" w:rsidR="004A40FD" w:rsidRPr="002B4B7E" w:rsidRDefault="004A40FD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127C0" w14:textId="7163ABE2" w:rsidR="004A40FD" w:rsidRPr="00F809AD" w:rsidRDefault="004B6C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Page</w:t>
          </w:r>
          <w:r w:rsidR="001317A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="001317A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="001317A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="001317A1"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="001317A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="001317A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684A1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="001317A1"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="001317A1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52520F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</w:p>
      </w:tc>
    </w:tr>
  </w:tbl>
  <w:p w14:paraId="08205A39" w14:textId="77777777" w:rsidR="004A40FD" w:rsidRPr="004A6663" w:rsidRDefault="004A40FD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A1"/>
    <w:rsid w:val="00014313"/>
    <w:rsid w:val="00083F48"/>
    <w:rsid w:val="000F38FA"/>
    <w:rsid w:val="001317A1"/>
    <w:rsid w:val="001B2D12"/>
    <w:rsid w:val="001F4B3F"/>
    <w:rsid w:val="00240CBD"/>
    <w:rsid w:val="00243F89"/>
    <w:rsid w:val="002644A0"/>
    <w:rsid w:val="00292F0D"/>
    <w:rsid w:val="00300A90"/>
    <w:rsid w:val="00376CED"/>
    <w:rsid w:val="003E138F"/>
    <w:rsid w:val="003E5974"/>
    <w:rsid w:val="00401648"/>
    <w:rsid w:val="00426CFF"/>
    <w:rsid w:val="00467F94"/>
    <w:rsid w:val="004A40FD"/>
    <w:rsid w:val="004B6CEB"/>
    <w:rsid w:val="004D354F"/>
    <w:rsid w:val="004E749F"/>
    <w:rsid w:val="005022FA"/>
    <w:rsid w:val="00506091"/>
    <w:rsid w:val="0050620F"/>
    <w:rsid w:val="0052520F"/>
    <w:rsid w:val="00532EA7"/>
    <w:rsid w:val="005B242D"/>
    <w:rsid w:val="005C0727"/>
    <w:rsid w:val="005E3B46"/>
    <w:rsid w:val="005E47D8"/>
    <w:rsid w:val="005E7C2A"/>
    <w:rsid w:val="00602865"/>
    <w:rsid w:val="006077F0"/>
    <w:rsid w:val="006123CE"/>
    <w:rsid w:val="00684A18"/>
    <w:rsid w:val="006E1124"/>
    <w:rsid w:val="00732C4A"/>
    <w:rsid w:val="007D62E0"/>
    <w:rsid w:val="007E3756"/>
    <w:rsid w:val="007F12CE"/>
    <w:rsid w:val="00814F74"/>
    <w:rsid w:val="00832381"/>
    <w:rsid w:val="0086649A"/>
    <w:rsid w:val="00897CC6"/>
    <w:rsid w:val="008C51A0"/>
    <w:rsid w:val="00963272"/>
    <w:rsid w:val="009F7233"/>
    <w:rsid w:val="00A440B1"/>
    <w:rsid w:val="00AA5698"/>
    <w:rsid w:val="00AC2BF1"/>
    <w:rsid w:val="00AC2CCF"/>
    <w:rsid w:val="00AF13CF"/>
    <w:rsid w:val="00B076B3"/>
    <w:rsid w:val="00B12B04"/>
    <w:rsid w:val="00B320E7"/>
    <w:rsid w:val="00B57B45"/>
    <w:rsid w:val="00BD55C7"/>
    <w:rsid w:val="00BE581F"/>
    <w:rsid w:val="00C514A9"/>
    <w:rsid w:val="00C67153"/>
    <w:rsid w:val="00C831BB"/>
    <w:rsid w:val="00CC2B30"/>
    <w:rsid w:val="00CF6E59"/>
    <w:rsid w:val="00D204CC"/>
    <w:rsid w:val="00D674AC"/>
    <w:rsid w:val="00D77FAC"/>
    <w:rsid w:val="00E12A42"/>
    <w:rsid w:val="00E530FD"/>
    <w:rsid w:val="00E73F23"/>
    <w:rsid w:val="00EE0527"/>
    <w:rsid w:val="00F508BB"/>
    <w:rsid w:val="00F65F25"/>
    <w:rsid w:val="00FA2E08"/>
    <w:rsid w:val="00FC4FF7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AD2DC"/>
  <w15:chartTrackingRefBased/>
  <w15:docId w15:val="{562F5B59-7825-4CF4-973E-8CE455B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7A1"/>
  </w:style>
  <w:style w:type="paragraph" w:styleId="Footer">
    <w:name w:val="footer"/>
    <w:basedOn w:val="Normal"/>
    <w:link w:val="FooterChar"/>
    <w:uiPriority w:val="99"/>
    <w:unhideWhenUsed/>
    <w:rsid w:val="0013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7A1"/>
  </w:style>
  <w:style w:type="paragraph" w:styleId="BodyText">
    <w:name w:val="Body Text"/>
    <w:basedOn w:val="Normal"/>
    <w:link w:val="BodyTextChar"/>
    <w:uiPriority w:val="99"/>
    <w:unhideWhenUsed/>
    <w:rsid w:val="00FA2E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A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43</cp:revision>
  <dcterms:created xsi:type="dcterms:W3CDTF">2026-02-06T05:47:00Z</dcterms:created>
  <dcterms:modified xsi:type="dcterms:W3CDTF">2026-05-08T07:03:00Z</dcterms:modified>
</cp:coreProperties>
</file>